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990334">
      <w:pPr>
        <w:ind w:left="2801" w:hanging="2801" w:hangingChars="10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Информированное добровольное согласие на проведение  медицинского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вмешательств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блокады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/локальной лекарственной терапии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601F616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Федерации».Я,________________________________________________________________________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, год рождения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0ED9379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Этот раздел бланка заполняется только на лиц, не достигших возраста 15 лет, или недееспособных граждан:</w:t>
      </w:r>
    </w:p>
    <w:p w14:paraId="7F4A33A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Я, _______________________________ паспорт: __________ выдан:_______________________ ________________________________________________________________________________</w:t>
      </w:r>
    </w:p>
    <w:p w14:paraId="36F47FB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(Ф.И.О. ребенка или недееспособного гражданина - полностью, год рождения)</w:t>
      </w:r>
    </w:p>
    <w:p w14:paraId="48087CDE">
      <w:pPr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  <w:r>
        <w:rPr>
          <w:rFonts w:hint="default" w:ascii="Times New Roman" w:hAnsi="Times New Roman" w:cs="Times New Roman"/>
          <w:lang w:val="ru-RU"/>
        </w:rPr>
        <w:t xml:space="preserve"> </w:t>
      </w:r>
    </w:p>
    <w:p w14:paraId="4DBE3739">
      <w:pPr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настоящим подтверждаю, что проинформирован(а) врачом о предстоящем медицинском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вмешательстве – проведение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лечебно-диагностической блокады.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Я знаю о наличии у меня (пациента) повышенной чувствительности, аллергии к следующим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медицинским препаратам: ____________________________________________________________</w:t>
      </w:r>
    </w:p>
    <w:p w14:paraId="0C15F9FC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Я знаю об имеющихся (имевшихся) у меня (пациента) следующих заболеваниях, травмах,_____________________________________________________________________________</w:t>
      </w:r>
    </w:p>
    <w:p w14:paraId="249F7487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 настоящее время я (пациент) принимаю следующие лекарственные средства:_____________________________________________________________________________</w:t>
      </w:r>
    </w:p>
    <w:p w14:paraId="31A97487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Я понимаю, что сокрытие информации о состоянии моего (пациента) здоровья может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способствовать развитию осложнений или даже стать их причиной.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Врач сообщил мне что, противопоказаниями для проведения данного лечения являются: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доказанная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гиперчувствительность к любому компоненту препарата;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воспалительный процесс в месте предполагаемой инъекции (инъекций);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острая фаза инфекционных заболеваний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.</w:t>
      </w:r>
    </w:p>
    <w:p w14:paraId="054E46A8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2 Суть медицинского вмешательства: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введение обезболивающих лекарственных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препаратов (местных анестетиков и глюкокортикостероидов) к очагу болей, в том числе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внутримышечно, подкожно, внутрикожно, паравертебрально, параартикулярно, внутрисуставно 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виде проводниковых блокад (при этом выбор способа введения препарата определяется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химическими свойствами действующего вещества, степенью тяжести заболевания,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расположением органа или системы, возможностью подбора дозировки препарата и скоростью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наступления эффекта).</w:t>
      </w:r>
    </w:p>
    <w:p w14:paraId="4626BDAA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3 Ожидаемые результаты: - уменьшение интенсивности болевого синдрома не менее, чем на50%, которое проявляется в первые часы после инъекции, максимальный эффект обычно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отмечается в течение нескольких дней.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Мне разъяснены основные этапы лечения. Я понял(а) в чем его смысл и не имею по этому поводу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вопросов к медицинскому персоналу.</w:t>
      </w:r>
    </w:p>
    <w:p w14:paraId="7176FB0B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4 Мне в доступной форме предоставлена информация о возможных нежелательных побочных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или сопутствующих эффектов, а также вероятных осложнений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при проведении локальной лекарственной терапии,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 в том числе: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возникновение неприятных и/или болевых ощущений во время и после процедур,развития индивидуальной непереносимости лекарственных средств, аллергической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реакции (появление на коже пятен, сыпи, отёка мягких тканей, анафилактического шока),возникновению гематомы (кровоизлияния) в месте инъекции, обусловливающей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неприятные ощущения в области инъекции, эрозии в месте инъекции,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токсической реакции на обезболивающее вещество (тошнота, рвота, головокружение,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головные боли, кратковременная потеря сознания, нарушение координации),истерической реакции, обморока, судорожных состояний,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развития длительного онемения в области инъекции, обусловленного попаданием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препарата в нерв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; при введении в сухожилие:атрофия и разрыв сухожилия (очень редко).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обострения сопутствующих заболеваний, колебаний артериального давления,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сердцебиение, повышение уровня глюкозы.  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Содержание указанных выше медицинских действий, связанный с ними риск, возможные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осложнения и последствия мне известны. Я хорошо понял(а) все разъяснения лечащего врача.</w:t>
      </w:r>
    </w:p>
    <w:p w14:paraId="6AD82F94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5 Я понимаю, что невозможно абсолютно точно гарантировать получение желаемого результата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и отсутствие осложнений после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лечебно-медикаментозной блокады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. Никто, в том числе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врач, не давал мне таких гарантий;</w:t>
      </w:r>
    </w:p>
    <w:p w14:paraId="65787C18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6 Я информирован (а), что в случае возникновения каких-либо проблем, связанных с процедурой,мне следует сразу обратиться за медицинской помощью и получить консультацию лечащего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врача.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Я осознаю, что любое медицинское вмешательство связано с риском для здоровья. Понимаю, что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во время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лечебно-медикаментозной блокады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 или после нее могут появляться не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п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редвиденные ранее неблагоприятные обстоятельства, а также могут возникнуть осложнения.</w:t>
      </w:r>
    </w:p>
    <w:p w14:paraId="096FDD5F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7 Я поставлен(а) в известность о существовании альтернативных методик: - лекарственнаятерапия, физиотерапия, иглорефлексотерапия, массаж, лечебная физкультура, мануальная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Мне разъяснены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состояние моего (пациента) здоровья и характер медицинского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вмешательства.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Настоящим я уполномочиваю медицинский персонал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центр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ООО «СОНАР»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 провести мне (пациенту)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лечебно- диагностическую блокаду.</w:t>
      </w:r>
    </w:p>
    <w:p w14:paraId="1CD4AC2D">
      <w:pPr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8.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Я подтверждаю, что мне была предоставлена возможность обсудить с лечащим врачом все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интересующие меня и непонятные мне вопросы.Я удостоверяю, что текст моего информированного добровольного согласия мною прочитан,мне понятно назначение данного документа, полученные разъяснения мне понятны 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удовлетворяют меня.</w:t>
      </w:r>
    </w:p>
    <w:p w14:paraId="6BCA5AE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1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0.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 xml:space="preserve"> Сведения о выбранном (выбранных) мною лице (лицах), которому (которым) в соответствии с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пунктом 5 части 5 статьи 19 Федерального закона от 21 ноября 2011г. N 323-ФЗ "Об основах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охраны здоровья граждан в Российской Федерации" может быть передана информация 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состоянии моего здоровья или состоянии лица, законным представителем которого я являюсь(ненужное зачеркнуть), в том числе после смерти: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______________________________________________________________________________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>_____________________________________________________________________________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en-US" w:eastAsia="zh-CN" w:bidi="ar"/>
        </w:rPr>
        <w:t>(фамилия, имя, отчество (при наличии) гражданина, контактный телефон)</w:t>
      </w:r>
    </w:p>
    <w:p w14:paraId="07A6FFD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      _____________________________________________________(подп</w:t>
      </w:r>
      <w:r>
        <w:rPr>
          <w:rFonts w:ascii="Times New Roman" w:hAnsi="Times New Roman" w:cs="Times New Roman"/>
          <w:lang w:val="ru-RU"/>
        </w:rPr>
        <w:t>ись</w:t>
      </w:r>
      <w:r>
        <w:rPr>
          <w:rFonts w:hint="default" w:ascii="Times New Roman" w:hAnsi="Times New Roman" w:cs="Times New Roman"/>
          <w:lang w:val="ru-RU"/>
        </w:rPr>
        <w:t xml:space="preserve">  </w:t>
      </w:r>
      <w:r>
        <w:rPr>
          <w:rFonts w:ascii="Times New Roman" w:hAnsi="Times New Roman" w:cs="Times New Roman"/>
        </w:rPr>
        <w:t>(ФИО гражданина или законного представителя, телефон</w:t>
      </w:r>
    </w:p>
    <w:p w14:paraId="35D04570">
      <w:pPr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            ______________________________________________(Подпись врача)                                (ФИО врача)</w:t>
      </w:r>
      <w:r>
        <w:rPr>
          <w:rFonts w:hint="default" w:ascii="Times New Roman" w:hAnsi="Times New Roman" w:cs="Times New Roman"/>
          <w:lang w:val="ru-RU"/>
        </w:rPr>
        <w:t xml:space="preserve">            Дата</w:t>
      </w:r>
    </w:p>
    <w:p w14:paraId="6162C87B">
      <w:pPr>
        <w:jc w:val="both"/>
        <w:rPr>
          <w:rFonts w:ascii="Times New Roman" w:hAnsi="Times New Roman" w:cs="Times New Roman"/>
        </w:rPr>
      </w:pPr>
    </w:p>
    <w:p w14:paraId="6AB109F6">
      <w:pPr>
        <w:jc w:val="both"/>
        <w:rPr>
          <w:rFonts w:ascii="Times New Roman" w:hAnsi="Times New Roman" w:cs="Times New Roman"/>
        </w:rPr>
      </w:pPr>
    </w:p>
    <w:p w14:paraId="37F3B949">
      <w:pPr>
        <w:jc w:val="both"/>
        <w:rPr>
          <w:rFonts w:ascii="Times New Roman" w:hAnsi="Times New Roman" w:cs="Times New Roman"/>
        </w:rPr>
      </w:pPr>
    </w:p>
    <w:p w14:paraId="776DD0B4">
      <w:pPr>
        <w:jc w:val="both"/>
        <w:rPr>
          <w:rFonts w:ascii="Times New Roman" w:hAnsi="Times New Roman" w:cs="Times New Roman"/>
        </w:rPr>
      </w:pPr>
    </w:p>
    <w:p w14:paraId="7F93A882">
      <w:pPr>
        <w:jc w:val="both"/>
        <w:rPr>
          <w:rFonts w:ascii="Times New Roman" w:hAnsi="Times New Roman" w:cs="Times New Roman"/>
        </w:rPr>
      </w:pPr>
    </w:p>
    <w:p w14:paraId="0C7E032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sz w:val="22"/>
          <w:szCs w:val="22"/>
        </w:rPr>
      </w:pPr>
    </w:p>
    <w:p w14:paraId="68484363">
      <w:pPr>
        <w:jc w:val="both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34343C"/>
          <w:spacing w:val="0"/>
          <w:kern w:val="0"/>
          <w:sz w:val="22"/>
          <w:szCs w:val="22"/>
          <w:shd w:val="clear" w:fill="FFFFFF"/>
          <w:lang w:val="ru-RU" w:eastAsia="zh-CN" w:bidi="ar"/>
        </w:rPr>
        <w:t xml:space="preserve"> </w:t>
      </w:r>
    </w:p>
    <w:p w14:paraId="02A36DFB">
      <w:pPr>
        <w:jc w:val="both"/>
        <w:rPr>
          <w:rFonts w:ascii="Times New Roman" w:hAnsi="Times New Roman" w:cs="Times New Roman"/>
        </w:rPr>
      </w:pPr>
    </w:p>
    <w:p w14:paraId="4753570D">
      <w:pPr>
        <w:jc w:val="both"/>
        <w:rPr>
          <w:rFonts w:ascii="Times New Roman" w:hAnsi="Times New Roman" w:cs="Times New Roman"/>
        </w:rPr>
      </w:pPr>
    </w:p>
    <w:p w14:paraId="72445FE2">
      <w:pPr>
        <w:jc w:val="both"/>
        <w:rPr>
          <w:rFonts w:ascii="Times New Roman" w:hAnsi="Times New Roman" w:cs="Times New Roman"/>
        </w:rPr>
      </w:pPr>
    </w:p>
    <w:p w14:paraId="5B1337FC">
      <w:pPr>
        <w:jc w:val="both"/>
        <w:rPr>
          <w:rFonts w:ascii="Times New Roman" w:hAnsi="Times New Roman" w:cs="Times New Roman"/>
        </w:rPr>
      </w:pPr>
    </w:p>
    <w:p w14:paraId="3C41F3E9">
      <w:pPr>
        <w:jc w:val="both"/>
        <w:rPr>
          <w:rFonts w:ascii="Times New Roman" w:hAnsi="Times New Roman" w:cs="Times New Roman"/>
        </w:rPr>
      </w:pPr>
    </w:p>
    <w:p w14:paraId="440CDFB1">
      <w:pPr>
        <w:jc w:val="both"/>
        <w:rPr>
          <w:rFonts w:ascii="Times New Roman" w:hAnsi="Times New Roman" w:cs="Times New Roman"/>
        </w:rPr>
      </w:pPr>
    </w:p>
    <w:p w14:paraId="69AA03E6">
      <w:pPr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71259DCE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052157B0"/>
    <w:rsid w:val="105948DF"/>
    <w:rsid w:val="1E5B5BC2"/>
    <w:rsid w:val="2C72659C"/>
    <w:rsid w:val="4C264E1E"/>
    <w:rsid w:val="4E02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3</Pages>
  <Words>802</Words>
  <Characters>4573</Characters>
  <Lines>38</Lines>
  <Paragraphs>10</Paragraphs>
  <TotalTime>10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2026-04-08T10:31:49Z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C953FC680DC2412488E16805C15E7E3A_12</vt:lpwstr>
  </property>
</Properties>
</file>